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65" w:rsidRDefault="006615B0" w:rsidP="00E808FC">
      <w:pPr>
        <w:jc w:val="both"/>
      </w:pPr>
      <w:r>
        <w:t>Dans le cadre de l’élaboration du Plan Local d’Urbanisme de la ville de Treignac les habitants étaient conviés mardi 17 juillet à la présentation du Projet d’</w:t>
      </w:r>
      <w:r w:rsidR="00191018">
        <w:t>Aménagement et de Développement D</w:t>
      </w:r>
      <w:r>
        <w:t>urables</w:t>
      </w:r>
      <w:r w:rsidR="0075005C">
        <w:t xml:space="preserve"> (PADD)</w:t>
      </w:r>
      <w:r>
        <w:t xml:space="preserve"> du futur document d’urbanisme : une trentaine de personnes sont ainsi venues écouter M.</w:t>
      </w:r>
      <w:r w:rsidR="001477D6">
        <w:t xml:space="preserve"> </w:t>
      </w:r>
      <w:proofErr w:type="spellStart"/>
      <w:r>
        <w:t>Coi</w:t>
      </w:r>
      <w:r w:rsidR="00191018">
        <w:t>g</w:t>
      </w:r>
      <w:r>
        <w:t>nac</w:t>
      </w:r>
      <w:proofErr w:type="spellEnd"/>
      <w:r>
        <w:t xml:space="preserve">, maire de </w:t>
      </w:r>
      <w:r w:rsidR="0075005C">
        <w:t>la commune</w:t>
      </w:r>
      <w:r>
        <w:t>, et le bureau d’études corrézien Géoscope leur exposer les choix de développement qui structureront pour les dix ans à venir l’amé</w:t>
      </w:r>
      <w:r w:rsidR="0014043D">
        <w:t>nagement du territoire et qui visent à conforter la qualité de vie de la commune.</w:t>
      </w:r>
      <w:r w:rsidR="003746DC">
        <w:t xml:space="preserve"> Renforcement du dynamisme de l’agglomération, protection et valorisation des richesses naturelles et architecturales mais aussi soutien a</w:t>
      </w:r>
      <w:r w:rsidR="00814A20">
        <w:t xml:space="preserve">ux activités économiques </w:t>
      </w:r>
      <w:r w:rsidR="003746DC">
        <w:t>sont le</w:t>
      </w:r>
      <w:r w:rsidR="00814A20">
        <w:t>s maîtres mots du projet urbain - en cohérence avec les actions menées jusqu’à aujourd’hui par la municipalité.</w:t>
      </w:r>
    </w:p>
    <w:p w:rsidR="00AD1BFD" w:rsidRPr="00AF23CD" w:rsidRDefault="00AD1BFD" w:rsidP="00E808FC">
      <w:pPr>
        <w:jc w:val="both"/>
        <w:rPr>
          <w:b/>
        </w:rPr>
      </w:pPr>
      <w:r>
        <w:t>La prochaine étape de la mission consistera en l’élaboration du plan de zonage qui localisera</w:t>
      </w:r>
      <w:r w:rsidR="001477D6">
        <w:t>,</w:t>
      </w:r>
      <w:r>
        <w:t xml:space="preserve"> conformément au PADD</w:t>
      </w:r>
      <w:r w:rsidR="001477D6">
        <w:t>,</w:t>
      </w:r>
      <w:r>
        <w:t xml:space="preserve"> les espaces de développement urbain.</w:t>
      </w:r>
      <w:r w:rsidR="00127BA3">
        <w:t xml:space="preserve"> </w:t>
      </w:r>
      <w:r w:rsidR="0075005C">
        <w:t xml:space="preserve">Pour cela, </w:t>
      </w:r>
      <w:r w:rsidR="0075005C" w:rsidRPr="00AF23CD">
        <w:rPr>
          <w:b/>
        </w:rPr>
        <w:t>l</w:t>
      </w:r>
      <w:r w:rsidR="00127BA3" w:rsidRPr="00AF23CD">
        <w:rPr>
          <w:b/>
        </w:rPr>
        <w:t xml:space="preserve">es </w:t>
      </w:r>
      <w:r w:rsidR="0075005C" w:rsidRPr="00AF23CD">
        <w:rPr>
          <w:b/>
        </w:rPr>
        <w:t xml:space="preserve">personnes souhaitant transformer un bâtiment agricole en logement </w:t>
      </w:r>
      <w:r w:rsidR="001477D6" w:rsidRPr="00AF23CD">
        <w:rPr>
          <w:b/>
        </w:rPr>
        <w:t xml:space="preserve">ou autre local </w:t>
      </w:r>
      <w:r w:rsidR="0075005C" w:rsidRPr="00AF23CD">
        <w:rPr>
          <w:b/>
        </w:rPr>
        <w:t>doivent impérativement en informer la mairie : à défaut, leur projet ne pourra pas être autorisé.</w:t>
      </w:r>
      <w:bookmarkStart w:id="0" w:name="_GoBack"/>
      <w:bookmarkEnd w:id="0"/>
    </w:p>
    <w:p w:rsidR="0075005C" w:rsidRDefault="0075005C" w:rsidP="00E808FC">
      <w:pPr>
        <w:jc w:val="both"/>
      </w:pPr>
      <w:r>
        <w:t xml:space="preserve">Par ailleurs, </w:t>
      </w:r>
      <w:r w:rsidR="00D5677F">
        <w:t>par souci d</w:t>
      </w:r>
      <w:r w:rsidR="0097005B">
        <w:t xml:space="preserve">’efficacité et </w:t>
      </w:r>
      <w:r w:rsidR="00321CBF">
        <w:t>dans un objectif de</w:t>
      </w:r>
      <w:r w:rsidR="0097005B">
        <w:t xml:space="preserve"> concertation</w:t>
      </w:r>
      <w:r w:rsidR="00321CBF">
        <w:t xml:space="preserve"> avec le public</w:t>
      </w:r>
      <w:r w:rsidR="00D5677F">
        <w:t>, la municipalité</w:t>
      </w:r>
      <w:r w:rsidR="001477D6">
        <w:t xml:space="preserve"> et la communauté de communes</w:t>
      </w:r>
      <w:r w:rsidR="00D5677F">
        <w:t xml:space="preserve"> encourage</w:t>
      </w:r>
      <w:r w:rsidR="001477D6">
        <w:t>nt</w:t>
      </w:r>
      <w:r w:rsidR="00E808FC">
        <w:t xml:space="preserve"> les T</w:t>
      </w:r>
      <w:r w:rsidR="00D5677F">
        <w:t>reignacois à l</w:t>
      </w:r>
      <w:r w:rsidR="001477D6">
        <w:t xml:space="preserve">es </w:t>
      </w:r>
      <w:r w:rsidR="00D5677F">
        <w:t>informer</w:t>
      </w:r>
      <w:r w:rsidR="0097005B">
        <w:t xml:space="preserve"> de tout projet de construction</w:t>
      </w:r>
      <w:r w:rsidR="00D5677F">
        <w:t xml:space="preserve"> et à ne pas hésiter à l</w:t>
      </w:r>
      <w:r w:rsidR="001477D6">
        <w:t xml:space="preserve">es </w:t>
      </w:r>
      <w:r w:rsidR="00D5677F">
        <w:t xml:space="preserve">interroger sur tout élément en lien avec l’élaboration du PLU. </w:t>
      </w:r>
      <w:r w:rsidR="0032100F">
        <w:t>Les questions seront transmises au bureau d’études qui s’attachera à répondre à chacune d’entre elles.</w:t>
      </w:r>
    </w:p>
    <w:p w:rsidR="00127BA3" w:rsidRDefault="00127BA3" w:rsidP="00E808FC">
      <w:pPr>
        <w:jc w:val="both"/>
      </w:pPr>
      <w:r>
        <w:t xml:space="preserve">L’ensemble des documents de travail relatifs au PLU sont accessibles à l’adresse suivante : </w:t>
      </w:r>
      <w:hyperlink r:id="rId5" w:history="1">
        <w:r w:rsidRPr="00D26B20">
          <w:rPr>
            <w:rStyle w:val="Lienhypertexte"/>
          </w:rPr>
          <w:t>www.geoscope.fr/extranet/m1701p</w:t>
        </w:r>
      </w:hyperlink>
      <w:r>
        <w:t xml:space="preserve">. </w:t>
      </w:r>
      <w:r w:rsidR="001477D6">
        <w:t>Les</w:t>
      </w:r>
      <w:r>
        <w:t xml:space="preserve"> sites internet de la mairie de Treignac et de la </w:t>
      </w:r>
      <w:r w:rsidR="0075005C">
        <w:t>C</w:t>
      </w:r>
      <w:r>
        <w:t xml:space="preserve">ommunauté de communes Vézère </w:t>
      </w:r>
      <w:proofErr w:type="spellStart"/>
      <w:r>
        <w:t>Monédières</w:t>
      </w:r>
      <w:proofErr w:type="spellEnd"/>
      <w:r>
        <w:t xml:space="preserve"> </w:t>
      </w:r>
      <w:proofErr w:type="spellStart"/>
      <w:r>
        <w:t>Millesources</w:t>
      </w:r>
      <w:proofErr w:type="spellEnd"/>
      <w:r>
        <w:t xml:space="preserve"> </w:t>
      </w:r>
      <w:r w:rsidR="0075005C">
        <w:t>relaient</w:t>
      </w:r>
      <w:r>
        <w:t xml:space="preserve"> régulièrement </w:t>
      </w:r>
      <w:r w:rsidR="0075005C">
        <w:t>les informations liées à</w:t>
      </w:r>
      <w:r>
        <w:t xml:space="preserve"> la mission.</w:t>
      </w:r>
    </w:p>
    <w:sectPr w:rsidR="00127BA3" w:rsidSect="002A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B0"/>
    <w:rsid w:val="00127BA3"/>
    <w:rsid w:val="0014043D"/>
    <w:rsid w:val="001477D6"/>
    <w:rsid w:val="00191018"/>
    <w:rsid w:val="002A6E65"/>
    <w:rsid w:val="0032100F"/>
    <w:rsid w:val="00321CBF"/>
    <w:rsid w:val="003746DC"/>
    <w:rsid w:val="006615B0"/>
    <w:rsid w:val="0075005C"/>
    <w:rsid w:val="00814A20"/>
    <w:rsid w:val="0097005B"/>
    <w:rsid w:val="00AD1BFD"/>
    <w:rsid w:val="00AF23CD"/>
    <w:rsid w:val="00D5677F"/>
    <w:rsid w:val="00DC6C4D"/>
    <w:rsid w:val="00E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scope.fr/extranet/m170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Utilisateur</cp:lastModifiedBy>
  <cp:revision>3</cp:revision>
  <dcterms:created xsi:type="dcterms:W3CDTF">2018-08-13T09:17:00Z</dcterms:created>
  <dcterms:modified xsi:type="dcterms:W3CDTF">2018-08-13T09:23:00Z</dcterms:modified>
</cp:coreProperties>
</file>